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0D2" w:rsidRPr="004940D2" w:rsidRDefault="004940D2" w:rsidP="004940D2">
      <w:pPr>
        <w:jc w:val="right"/>
        <w:rPr>
          <w:b/>
          <w:sz w:val="28"/>
          <w:szCs w:val="28"/>
        </w:rPr>
      </w:pPr>
      <w:r w:rsidRPr="004940D2">
        <w:rPr>
          <w:rFonts w:hint="eastAsia"/>
          <w:b/>
          <w:sz w:val="28"/>
          <w:szCs w:val="28"/>
        </w:rPr>
        <w:t>（別紙３）</w:t>
      </w:r>
    </w:p>
    <w:p w:rsidR="004940D2" w:rsidRDefault="004940D2" w:rsidP="00A35C1E">
      <w:pPr>
        <w:jc w:val="center"/>
        <w:rPr>
          <w:sz w:val="22"/>
        </w:rPr>
      </w:pPr>
    </w:p>
    <w:p w:rsidR="00A35C1E" w:rsidRPr="00ED2E73" w:rsidRDefault="00A35C1E" w:rsidP="00A35C1E">
      <w:pPr>
        <w:jc w:val="center"/>
        <w:rPr>
          <w:rFonts w:hint="eastAsia"/>
          <w:b/>
          <w:sz w:val="24"/>
          <w:szCs w:val="24"/>
        </w:rPr>
      </w:pPr>
      <w:r w:rsidRPr="00ED2E73">
        <w:rPr>
          <w:rFonts w:hint="eastAsia"/>
          <w:b/>
          <w:sz w:val="24"/>
          <w:szCs w:val="24"/>
        </w:rPr>
        <w:t>特定非常災害の被害者の権利利益の保全等を図るための特別措置に関する法律</w:t>
      </w:r>
      <w:r w:rsidR="00C668E4" w:rsidRPr="00ED2E73">
        <w:rPr>
          <w:rFonts w:hint="eastAsia"/>
          <w:b/>
          <w:sz w:val="24"/>
          <w:szCs w:val="24"/>
        </w:rPr>
        <w:t>（抄）</w:t>
      </w:r>
    </w:p>
    <w:p w:rsidR="00ED2E73" w:rsidRDefault="00ED2E73" w:rsidP="00A35C1E">
      <w:pPr>
        <w:jc w:val="center"/>
        <w:rPr>
          <w:rFonts w:hint="eastAsia"/>
          <w:sz w:val="22"/>
        </w:rPr>
      </w:pPr>
    </w:p>
    <w:p w:rsidR="00ED2E73" w:rsidRPr="00ED2E73" w:rsidRDefault="00ED2E73" w:rsidP="00A35C1E">
      <w:pPr>
        <w:jc w:val="center"/>
        <w:rPr>
          <w:sz w:val="22"/>
        </w:rPr>
      </w:pPr>
    </w:p>
    <w:p w:rsidR="00A35C1E" w:rsidRPr="00C668E4" w:rsidRDefault="00A35C1E" w:rsidP="00A35C1E">
      <w:pPr>
        <w:jc w:val="right"/>
        <w:rPr>
          <w:sz w:val="22"/>
        </w:rPr>
      </w:pPr>
      <w:r w:rsidRPr="00C668E4">
        <w:rPr>
          <w:rFonts w:hint="eastAsia"/>
          <w:sz w:val="22"/>
        </w:rPr>
        <w:t>（平成八年六月十四日法律第八十五号）</w:t>
      </w:r>
    </w:p>
    <w:p w:rsidR="00A35C1E" w:rsidRPr="00C668E4" w:rsidRDefault="00A35C1E" w:rsidP="00A35C1E">
      <w:pPr>
        <w:jc w:val="right"/>
        <w:rPr>
          <w:sz w:val="22"/>
        </w:rPr>
      </w:pPr>
      <w:r w:rsidRPr="00C668E4">
        <w:rPr>
          <w:rFonts w:hint="eastAsia"/>
          <w:sz w:val="22"/>
        </w:rPr>
        <w:t>最終改正：平成一一年一二月二二日法律第一六〇号</w:t>
      </w:r>
    </w:p>
    <w:p w:rsidR="00A35C1E" w:rsidRPr="00C668E4" w:rsidRDefault="00A35C1E" w:rsidP="00A35C1E">
      <w:pPr>
        <w:rPr>
          <w:sz w:val="22"/>
        </w:rPr>
      </w:pPr>
    </w:p>
    <w:p w:rsidR="00A35C1E" w:rsidRPr="00C668E4" w:rsidRDefault="00A35C1E" w:rsidP="00A35C1E">
      <w:pPr>
        <w:rPr>
          <w:sz w:val="22"/>
        </w:rPr>
      </w:pPr>
    </w:p>
    <w:p w:rsidR="00A35C1E" w:rsidRPr="00ED2E73" w:rsidRDefault="00A35C1E" w:rsidP="00A35C1E">
      <w:pPr>
        <w:rPr>
          <w:b/>
          <w:sz w:val="24"/>
          <w:szCs w:val="24"/>
        </w:rPr>
      </w:pPr>
      <w:r w:rsidRPr="00ED2E73">
        <w:rPr>
          <w:rFonts w:hint="eastAsia"/>
          <w:b/>
          <w:sz w:val="24"/>
          <w:szCs w:val="24"/>
        </w:rPr>
        <w:t>（期限内に履行されなかった義務に係る免責に関する措置）</w:t>
      </w:r>
      <w:r w:rsidRPr="00ED2E73">
        <w:rPr>
          <w:rFonts w:hint="eastAsia"/>
          <w:b/>
          <w:sz w:val="24"/>
          <w:szCs w:val="24"/>
        </w:rPr>
        <w:t xml:space="preserve"> </w:t>
      </w:r>
    </w:p>
    <w:p w:rsidR="00A35C1E" w:rsidRPr="00C668E4" w:rsidRDefault="00A35C1E" w:rsidP="00C668E4">
      <w:pPr>
        <w:ind w:left="220" w:hangingChars="100" w:hanging="220"/>
        <w:rPr>
          <w:sz w:val="22"/>
        </w:rPr>
      </w:pPr>
      <w:r w:rsidRPr="00C668E4">
        <w:rPr>
          <w:rFonts w:hint="eastAsia"/>
          <w:sz w:val="22"/>
        </w:rPr>
        <w:t>第四条</w:t>
      </w:r>
      <w:r w:rsidRPr="00C668E4">
        <w:rPr>
          <w:rFonts w:hint="eastAsia"/>
          <w:sz w:val="22"/>
        </w:rPr>
        <w:t xml:space="preserve"> </w:t>
      </w:r>
      <w:r w:rsidRPr="00C668E4">
        <w:rPr>
          <w:rFonts w:hint="eastAsia"/>
          <w:sz w:val="22"/>
        </w:rPr>
        <w:t xml:space="preserve">　</w:t>
      </w:r>
      <w:r w:rsidRPr="00C668E4">
        <w:rPr>
          <w:rFonts w:hint="eastAsia"/>
          <w:sz w:val="22"/>
          <w:u w:val="single"/>
        </w:rPr>
        <w:t>特定非常災害発生日以後に法令に規定されている履行期限が到来する義務（以下「特定義務」という。）であって、特定非常災害により当該履行期限が到来するまでに履行されなかったものについて、その不履行に係る行政上及び刑事上の責任（過料に係るものを含む。以下単に「責任」という。）が問われることを猶予する必要があるとき</w:t>
      </w:r>
      <w:bookmarkStart w:id="0" w:name="_GoBack"/>
      <w:bookmarkEnd w:id="0"/>
      <w:r w:rsidRPr="00C668E4">
        <w:rPr>
          <w:rFonts w:hint="eastAsia"/>
          <w:sz w:val="22"/>
        </w:rPr>
        <w:t>は、政令で、特定非常災害発生日から起算して四月を超えない範囲内において特定義務の不履行についての免責に係る期限（以下「免責期限」という。）を定めることができる。</w:t>
      </w:r>
    </w:p>
    <w:p w:rsidR="00A35C1E" w:rsidRPr="00C668E4" w:rsidRDefault="00A35C1E" w:rsidP="00C668E4">
      <w:pPr>
        <w:ind w:left="220" w:hangingChars="100" w:hanging="220"/>
        <w:rPr>
          <w:sz w:val="22"/>
        </w:rPr>
      </w:pPr>
      <w:r w:rsidRPr="00C668E4">
        <w:rPr>
          <w:rFonts w:hint="eastAsia"/>
          <w:sz w:val="22"/>
        </w:rPr>
        <w:t>２</w:t>
      </w:r>
      <w:r w:rsidRPr="00C668E4">
        <w:rPr>
          <w:rFonts w:hint="eastAsia"/>
          <w:sz w:val="22"/>
        </w:rPr>
        <w:t xml:space="preserve"> </w:t>
      </w:r>
      <w:r w:rsidRPr="00C668E4">
        <w:rPr>
          <w:rFonts w:hint="eastAsia"/>
          <w:sz w:val="22"/>
        </w:rPr>
        <w:t xml:space="preserve">　免責期限が定められた場合において、</w:t>
      </w:r>
      <w:r w:rsidRPr="00C668E4">
        <w:rPr>
          <w:rFonts w:hint="eastAsia"/>
          <w:sz w:val="22"/>
          <w:u w:val="single"/>
        </w:rPr>
        <w:t>免責期限が到来する日の前日までに履行期限が到来する特定義務</w:t>
      </w:r>
      <w:proofErr w:type="gramStart"/>
      <w:r w:rsidRPr="00C668E4">
        <w:rPr>
          <w:rFonts w:hint="eastAsia"/>
          <w:sz w:val="22"/>
          <w:u w:val="single"/>
        </w:rPr>
        <w:t>が</w:t>
      </w:r>
      <w:proofErr w:type="gramEnd"/>
      <w:r w:rsidRPr="00C668E4">
        <w:rPr>
          <w:rFonts w:hint="eastAsia"/>
          <w:sz w:val="22"/>
          <w:u w:val="single"/>
        </w:rPr>
        <w:t>免責期限</w:t>
      </w:r>
      <w:proofErr w:type="gramStart"/>
      <w:r w:rsidRPr="00C668E4">
        <w:rPr>
          <w:rFonts w:hint="eastAsia"/>
          <w:sz w:val="22"/>
          <w:u w:val="single"/>
        </w:rPr>
        <w:t>が</w:t>
      </w:r>
      <w:proofErr w:type="gramEnd"/>
      <w:r w:rsidRPr="00C668E4">
        <w:rPr>
          <w:rFonts w:hint="eastAsia"/>
          <w:sz w:val="22"/>
          <w:u w:val="single"/>
        </w:rPr>
        <w:t>到来する日までに履行されたとき</w:t>
      </w:r>
      <w:r w:rsidRPr="00C668E4">
        <w:rPr>
          <w:rFonts w:hint="eastAsia"/>
          <w:sz w:val="22"/>
        </w:rPr>
        <w:t>は、当該特定義務が特定非常災害により履行されなかったことについて、</w:t>
      </w:r>
      <w:r w:rsidRPr="00C668E4">
        <w:rPr>
          <w:rFonts w:hint="eastAsia"/>
          <w:sz w:val="22"/>
          <w:u w:val="single"/>
        </w:rPr>
        <w:t>責任は問われない</w:t>
      </w:r>
      <w:r w:rsidRPr="00C668E4">
        <w:rPr>
          <w:rFonts w:hint="eastAsia"/>
          <w:sz w:val="22"/>
        </w:rPr>
        <w:t>ものとする。</w:t>
      </w:r>
    </w:p>
    <w:p w:rsidR="00A35C1E" w:rsidRPr="00C668E4" w:rsidRDefault="00A35C1E" w:rsidP="00C668E4">
      <w:pPr>
        <w:ind w:left="220" w:hangingChars="100" w:hanging="220"/>
        <w:rPr>
          <w:sz w:val="22"/>
        </w:rPr>
      </w:pPr>
      <w:r w:rsidRPr="00C668E4">
        <w:rPr>
          <w:rFonts w:hint="eastAsia"/>
          <w:sz w:val="22"/>
        </w:rPr>
        <w:t>３</w:t>
      </w:r>
      <w:r w:rsidRPr="00C668E4">
        <w:rPr>
          <w:rFonts w:hint="eastAsia"/>
          <w:sz w:val="22"/>
        </w:rPr>
        <w:t xml:space="preserve"> </w:t>
      </w:r>
      <w:r w:rsidRPr="00C668E4">
        <w:rPr>
          <w:rFonts w:hint="eastAsia"/>
          <w:sz w:val="22"/>
        </w:rPr>
        <w:t xml:space="preserve">　免責期限が定められた後、前二項に定める免責の措置を免責期限が到来する日の翌日以後においても</w:t>
      </w:r>
      <w:r w:rsidRPr="00C668E4">
        <w:rPr>
          <w:rFonts w:hint="eastAsia"/>
          <w:sz w:val="22"/>
          <w:u w:val="single"/>
        </w:rPr>
        <w:t>特に継続して実施する必要があると認められるときは、政令で、特定義務の根拠となる法令の条項ごとに、新たに、当該特定義務の不履行についての免責に係る期限を定めることができる</w:t>
      </w:r>
      <w:r w:rsidRPr="00C668E4">
        <w:rPr>
          <w:rFonts w:hint="eastAsia"/>
          <w:sz w:val="22"/>
        </w:rPr>
        <w:t>。前項の規定は、この場合について準用する。</w:t>
      </w:r>
    </w:p>
    <w:p w:rsidR="00A35C1E" w:rsidRPr="00C668E4" w:rsidRDefault="00A35C1E" w:rsidP="00C668E4">
      <w:pPr>
        <w:ind w:left="220" w:hangingChars="100" w:hanging="220"/>
        <w:rPr>
          <w:sz w:val="22"/>
        </w:rPr>
      </w:pPr>
      <w:r w:rsidRPr="00C668E4">
        <w:rPr>
          <w:rFonts w:hint="eastAsia"/>
          <w:sz w:val="22"/>
        </w:rPr>
        <w:t>４</w:t>
      </w:r>
      <w:r w:rsidRPr="00C668E4">
        <w:rPr>
          <w:rFonts w:hint="eastAsia"/>
          <w:sz w:val="22"/>
        </w:rPr>
        <w:t xml:space="preserve"> </w:t>
      </w:r>
      <w:r w:rsidRPr="00C668E4">
        <w:rPr>
          <w:rFonts w:hint="eastAsia"/>
          <w:sz w:val="22"/>
        </w:rPr>
        <w:t xml:space="preserve">　前三項の規定にかかわらず、特定義務が災害その他やむを得ない事由によりその履行期限が到来するまでに履行されなかった場合について他の法令に別段の定めがあるときは、その定めるところによる。</w:t>
      </w:r>
    </w:p>
    <w:p w:rsidR="00A35C1E" w:rsidRPr="00C668E4" w:rsidRDefault="00A35C1E" w:rsidP="00A35C1E">
      <w:pPr>
        <w:rPr>
          <w:sz w:val="22"/>
        </w:rPr>
      </w:pPr>
    </w:p>
    <w:p w:rsidR="00DE2071" w:rsidRPr="00C668E4" w:rsidRDefault="00DE2071">
      <w:pPr>
        <w:rPr>
          <w:sz w:val="22"/>
        </w:rPr>
      </w:pPr>
    </w:p>
    <w:sectPr w:rsidR="00DE2071" w:rsidRPr="00C668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5A5" w:rsidRDefault="006205A5" w:rsidP="00DE2071">
      <w:r>
        <w:separator/>
      </w:r>
    </w:p>
  </w:endnote>
  <w:endnote w:type="continuationSeparator" w:id="0">
    <w:p w:rsidR="006205A5" w:rsidRDefault="006205A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5A5" w:rsidRDefault="006205A5" w:rsidP="00DE2071">
      <w:r>
        <w:separator/>
      </w:r>
    </w:p>
  </w:footnote>
  <w:footnote w:type="continuationSeparator" w:id="0">
    <w:p w:rsidR="006205A5" w:rsidRDefault="006205A5"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C1E"/>
    <w:rsid w:val="00170F5D"/>
    <w:rsid w:val="00363A2A"/>
    <w:rsid w:val="004940D2"/>
    <w:rsid w:val="006205A5"/>
    <w:rsid w:val="00634522"/>
    <w:rsid w:val="0076665D"/>
    <w:rsid w:val="00A35C1E"/>
    <w:rsid w:val="00BA4E59"/>
    <w:rsid w:val="00C0649A"/>
    <w:rsid w:val="00C668E4"/>
    <w:rsid w:val="00DE2071"/>
    <w:rsid w:val="00ED2E73"/>
    <w:rsid w:val="00F06DD2"/>
    <w:rsid w:val="00F75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柿澤 佑一朗（市民活動促進課）</dc:creator>
  <cp:lastModifiedBy>　</cp:lastModifiedBy>
  <cp:revision>4</cp:revision>
  <dcterms:created xsi:type="dcterms:W3CDTF">2011-03-14T07:23:00Z</dcterms:created>
  <dcterms:modified xsi:type="dcterms:W3CDTF">2011-03-17T06:26:00Z</dcterms:modified>
</cp:coreProperties>
</file>